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21" w:rsidRPr="002D3730" w:rsidRDefault="00906E21" w:rsidP="00906E2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D3730">
        <w:rPr>
          <w:rFonts w:ascii="Times New Roman" w:hAnsi="Times New Roman" w:cs="Times New Roman"/>
          <w:sz w:val="32"/>
          <w:szCs w:val="32"/>
        </w:rPr>
        <w:t xml:space="preserve">ЩОМІСЯЧНІ СТРАХОВІ ВИПЛАТИ ВІД ФОНДУ </w:t>
      </w:r>
    </w:p>
    <w:p w:rsidR="00906E21" w:rsidRPr="002D3730" w:rsidRDefault="00906E21" w:rsidP="00906E21">
      <w:pPr>
        <w:jc w:val="center"/>
        <w:rPr>
          <w:rFonts w:ascii="Times New Roman" w:hAnsi="Times New Roman" w:cs="Times New Roman"/>
          <w:sz w:val="32"/>
          <w:szCs w:val="32"/>
        </w:rPr>
      </w:pPr>
      <w:r w:rsidRPr="002D3730">
        <w:rPr>
          <w:rFonts w:ascii="Times New Roman" w:hAnsi="Times New Roman" w:cs="Times New Roman"/>
          <w:sz w:val="32"/>
          <w:szCs w:val="32"/>
        </w:rPr>
        <w:t>ЗРОСЛИ НА 13,8% ЗА ПІДСУМКАМИ 2020 РОКУ</w:t>
      </w:r>
    </w:p>
    <w:p w:rsidR="00906E21" w:rsidRPr="002D3730" w:rsidRDefault="00906E21" w:rsidP="00906E2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06E21" w:rsidRPr="002D3730" w:rsidRDefault="00906E21" w:rsidP="00906E2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3730">
        <w:rPr>
          <w:rFonts w:ascii="Times New Roman" w:hAnsi="Times New Roman" w:cs="Times New Roman"/>
          <w:color w:val="000000"/>
          <w:sz w:val="32"/>
          <w:szCs w:val="32"/>
        </w:rPr>
        <w:t xml:space="preserve">Фонд соціального страхування України у повному обсязі профінансував щомісячні страхові виплати потерпілим на виробництві та членам їх родин за січень–грудень 2020 року. Загалом за минулий рік Фондом було </w:t>
      </w:r>
      <w:proofErr w:type="spellStart"/>
      <w:r w:rsidRPr="002D3730">
        <w:rPr>
          <w:rFonts w:ascii="Times New Roman" w:hAnsi="Times New Roman" w:cs="Times New Roman"/>
          <w:color w:val="000000"/>
          <w:sz w:val="32"/>
          <w:szCs w:val="32"/>
        </w:rPr>
        <w:t>нараховано</w:t>
      </w:r>
      <w:proofErr w:type="spellEnd"/>
      <w:r w:rsidRPr="002D3730">
        <w:rPr>
          <w:rFonts w:ascii="Times New Roman" w:hAnsi="Times New Roman" w:cs="Times New Roman"/>
          <w:color w:val="000000"/>
          <w:sz w:val="32"/>
          <w:szCs w:val="32"/>
        </w:rPr>
        <w:t xml:space="preserve"> 9,4 </w:t>
      </w:r>
      <w:proofErr w:type="spellStart"/>
      <w:r w:rsidRPr="002D3730">
        <w:rPr>
          <w:rFonts w:ascii="Times New Roman" w:hAnsi="Times New Roman" w:cs="Times New Roman"/>
          <w:color w:val="000000"/>
          <w:sz w:val="32"/>
          <w:szCs w:val="32"/>
        </w:rPr>
        <w:t>млрд</w:t>
      </w:r>
      <w:proofErr w:type="spellEnd"/>
      <w:r w:rsidRPr="002D3730">
        <w:rPr>
          <w:rFonts w:ascii="Times New Roman" w:hAnsi="Times New Roman" w:cs="Times New Roman"/>
          <w:color w:val="000000"/>
          <w:sz w:val="32"/>
          <w:szCs w:val="32"/>
        </w:rPr>
        <w:t xml:space="preserve"> гривень щомісячних виплат.</w:t>
      </w:r>
    </w:p>
    <w:p w:rsidR="00906E21" w:rsidRPr="002D3730" w:rsidRDefault="00906E21" w:rsidP="00906E21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3730">
        <w:rPr>
          <w:rFonts w:ascii="Times New Roman" w:hAnsi="Times New Roman" w:cs="Times New Roman"/>
          <w:color w:val="000000"/>
          <w:sz w:val="32"/>
          <w:szCs w:val="32"/>
        </w:rPr>
        <w:t>Середній розмір допомоги від ФССУ, яка покликана повністю компенсувати потерпілому втрачений заробіток відповідно до відсотка втраченої працездатності (або членам його родини в разі смерті потерпілого), склав 3 840,30 гривень за підсумками 2020 року. Порівняно з 2019 роком сума допомоги зросла на 13,8%.</w:t>
      </w:r>
    </w:p>
    <w:p w:rsidR="00906E21" w:rsidRPr="002D3730" w:rsidRDefault="00906E21" w:rsidP="00906E21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3730">
        <w:rPr>
          <w:rFonts w:ascii="Times New Roman" w:hAnsi="Times New Roman" w:cs="Times New Roman"/>
          <w:color w:val="000000"/>
          <w:sz w:val="32"/>
          <w:szCs w:val="32"/>
        </w:rPr>
        <w:t>Фонд соціального страхування України здійснює щомісячні страхові виплати для понад 201 тисячі осіб.</w:t>
      </w:r>
    </w:p>
    <w:p w:rsidR="00906E21" w:rsidRPr="002D3730" w:rsidRDefault="00906E21" w:rsidP="00906E21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3730">
        <w:rPr>
          <w:rFonts w:ascii="Times New Roman" w:hAnsi="Times New Roman" w:cs="Times New Roman"/>
          <w:color w:val="000000"/>
          <w:sz w:val="32"/>
          <w:szCs w:val="32"/>
        </w:rPr>
        <w:t>Зокрема, зазначені щомісячні виплати упродовж 2020 року Фонд здійснював для 46 працівників закладів охорони здоров’я, яким встановлено стійку втрату працездатності внаслідок гострого професійного захворювання на COVID-19 і членам їх сімей у разі смерті медиків.</w:t>
      </w:r>
    </w:p>
    <w:p w:rsidR="00906E21" w:rsidRPr="002D3730" w:rsidRDefault="00906E21" w:rsidP="00906E21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3730">
        <w:rPr>
          <w:rFonts w:ascii="Times New Roman" w:hAnsi="Times New Roman" w:cs="Times New Roman"/>
          <w:color w:val="000000"/>
          <w:sz w:val="32"/>
          <w:szCs w:val="32"/>
        </w:rPr>
        <w:t>Нагадаємо, розмір щомісячної страхової виплати визначається відповідно до ступеня втрати професійної працездатності та середньомісячної заробітної плати потерпілого перед настанням страхового випадку.</w:t>
      </w:r>
    </w:p>
    <w:p w:rsidR="00906E21" w:rsidRPr="002D3730" w:rsidRDefault="00906E21" w:rsidP="00906E21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3730">
        <w:rPr>
          <w:rFonts w:ascii="Times New Roman" w:hAnsi="Times New Roman" w:cs="Times New Roman"/>
          <w:color w:val="000000"/>
          <w:sz w:val="32"/>
          <w:szCs w:val="32"/>
        </w:rPr>
        <w:t>При цьому максимальний розмір щомісячної страхової виплати не повинен перевищувати 10 розмірів прожиткового мінімуму, встановленого для працездатних осіб, на дату настання права на страхову виплату.</w:t>
      </w:r>
    </w:p>
    <w:p w:rsidR="00FE430B" w:rsidRPr="002D3730" w:rsidRDefault="00FE430B" w:rsidP="00FE430B">
      <w:pPr>
        <w:spacing w:before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bookmarkEnd w:id="0"/>
    <w:p w:rsidR="00EA1BEE" w:rsidRPr="009E0B39" w:rsidRDefault="00883B2C" w:rsidP="000413A4">
      <w:pPr>
        <w:spacing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0B39">
        <w:rPr>
          <w:rFonts w:ascii="Times New Roman" w:hAnsi="Times New Roman"/>
          <w:b/>
          <w:sz w:val="24"/>
          <w:szCs w:val="24"/>
        </w:rPr>
        <w:t xml:space="preserve">Прес-служба виконавчої дирекції </w:t>
      </w:r>
      <w:r w:rsidRPr="009E0B39">
        <w:rPr>
          <w:rFonts w:ascii="Times New Roman" w:hAnsi="Times New Roman"/>
          <w:b/>
          <w:sz w:val="24"/>
          <w:szCs w:val="24"/>
        </w:rPr>
        <w:br/>
        <w:t>Фонду соціального страхування України</w:t>
      </w:r>
    </w:p>
    <w:sectPr w:rsidR="00EA1BEE" w:rsidRPr="009E0B39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2F97"/>
    <w:rsid w:val="0001781A"/>
    <w:rsid w:val="0002034D"/>
    <w:rsid w:val="0002423E"/>
    <w:rsid w:val="00025508"/>
    <w:rsid w:val="00030FE2"/>
    <w:rsid w:val="0003388B"/>
    <w:rsid w:val="0003680D"/>
    <w:rsid w:val="00036CE7"/>
    <w:rsid w:val="000413A4"/>
    <w:rsid w:val="00050DE7"/>
    <w:rsid w:val="00061570"/>
    <w:rsid w:val="00073765"/>
    <w:rsid w:val="00092862"/>
    <w:rsid w:val="00095EB0"/>
    <w:rsid w:val="000964F0"/>
    <w:rsid w:val="0009682A"/>
    <w:rsid w:val="000A4464"/>
    <w:rsid w:val="000B2847"/>
    <w:rsid w:val="000B5868"/>
    <w:rsid w:val="000C081B"/>
    <w:rsid w:val="000C5FC1"/>
    <w:rsid w:val="000D3F2C"/>
    <w:rsid w:val="000D7146"/>
    <w:rsid w:val="001058C1"/>
    <w:rsid w:val="00106A9E"/>
    <w:rsid w:val="00125038"/>
    <w:rsid w:val="00126C95"/>
    <w:rsid w:val="0013212B"/>
    <w:rsid w:val="0013553E"/>
    <w:rsid w:val="001359C3"/>
    <w:rsid w:val="0015379F"/>
    <w:rsid w:val="00153E95"/>
    <w:rsid w:val="00157A52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A3D0E"/>
    <w:rsid w:val="001B7E69"/>
    <w:rsid w:val="001C6CA9"/>
    <w:rsid w:val="001D0F01"/>
    <w:rsid w:val="001D720A"/>
    <w:rsid w:val="001F0FA5"/>
    <w:rsid w:val="001F5524"/>
    <w:rsid w:val="001F7D18"/>
    <w:rsid w:val="001F7D6E"/>
    <w:rsid w:val="00207880"/>
    <w:rsid w:val="00220CAF"/>
    <w:rsid w:val="00231403"/>
    <w:rsid w:val="00234A93"/>
    <w:rsid w:val="0025501A"/>
    <w:rsid w:val="00264AF5"/>
    <w:rsid w:val="002668CF"/>
    <w:rsid w:val="00270E42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D3730"/>
    <w:rsid w:val="002E254B"/>
    <w:rsid w:val="002F3D78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73448"/>
    <w:rsid w:val="003853FC"/>
    <w:rsid w:val="003B5A56"/>
    <w:rsid w:val="003B72A8"/>
    <w:rsid w:val="003B74E7"/>
    <w:rsid w:val="003C4CB6"/>
    <w:rsid w:val="003C4E05"/>
    <w:rsid w:val="003C7904"/>
    <w:rsid w:val="003E11CE"/>
    <w:rsid w:val="003F06A8"/>
    <w:rsid w:val="00403C85"/>
    <w:rsid w:val="00407066"/>
    <w:rsid w:val="00410CE1"/>
    <w:rsid w:val="00416DD1"/>
    <w:rsid w:val="00417623"/>
    <w:rsid w:val="00422D34"/>
    <w:rsid w:val="00423604"/>
    <w:rsid w:val="0044080A"/>
    <w:rsid w:val="004447E2"/>
    <w:rsid w:val="00457048"/>
    <w:rsid w:val="00461211"/>
    <w:rsid w:val="0049099C"/>
    <w:rsid w:val="004C502D"/>
    <w:rsid w:val="004C536B"/>
    <w:rsid w:val="004E09CA"/>
    <w:rsid w:val="004E1A2E"/>
    <w:rsid w:val="004F6FA5"/>
    <w:rsid w:val="004F72EE"/>
    <w:rsid w:val="00502B84"/>
    <w:rsid w:val="00510842"/>
    <w:rsid w:val="00515F06"/>
    <w:rsid w:val="00552C89"/>
    <w:rsid w:val="00566F10"/>
    <w:rsid w:val="0057697B"/>
    <w:rsid w:val="005778E4"/>
    <w:rsid w:val="0058016C"/>
    <w:rsid w:val="00596346"/>
    <w:rsid w:val="005A2910"/>
    <w:rsid w:val="005B3173"/>
    <w:rsid w:val="005B765C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3184"/>
    <w:rsid w:val="00675431"/>
    <w:rsid w:val="00680EE1"/>
    <w:rsid w:val="00681536"/>
    <w:rsid w:val="00682744"/>
    <w:rsid w:val="00686A14"/>
    <w:rsid w:val="00694340"/>
    <w:rsid w:val="006A0204"/>
    <w:rsid w:val="006E1252"/>
    <w:rsid w:val="00711D1C"/>
    <w:rsid w:val="00743673"/>
    <w:rsid w:val="00761269"/>
    <w:rsid w:val="00764CAF"/>
    <w:rsid w:val="007755FD"/>
    <w:rsid w:val="00786B18"/>
    <w:rsid w:val="007958D6"/>
    <w:rsid w:val="007A2DC5"/>
    <w:rsid w:val="007B22CF"/>
    <w:rsid w:val="007B3CE7"/>
    <w:rsid w:val="007B6397"/>
    <w:rsid w:val="007B72F2"/>
    <w:rsid w:val="007B74EB"/>
    <w:rsid w:val="007C401F"/>
    <w:rsid w:val="007C5924"/>
    <w:rsid w:val="007F2737"/>
    <w:rsid w:val="007F4AC5"/>
    <w:rsid w:val="00800415"/>
    <w:rsid w:val="008305F1"/>
    <w:rsid w:val="00836361"/>
    <w:rsid w:val="00837C5C"/>
    <w:rsid w:val="008403DF"/>
    <w:rsid w:val="008527F0"/>
    <w:rsid w:val="00862D59"/>
    <w:rsid w:val="00867F57"/>
    <w:rsid w:val="008754C4"/>
    <w:rsid w:val="00881A50"/>
    <w:rsid w:val="00883B2C"/>
    <w:rsid w:val="00886CDF"/>
    <w:rsid w:val="0089743D"/>
    <w:rsid w:val="008A564E"/>
    <w:rsid w:val="008B5473"/>
    <w:rsid w:val="008D02DD"/>
    <w:rsid w:val="008D7DA6"/>
    <w:rsid w:val="008E10F6"/>
    <w:rsid w:val="00906E21"/>
    <w:rsid w:val="00911201"/>
    <w:rsid w:val="00920573"/>
    <w:rsid w:val="00931759"/>
    <w:rsid w:val="00933013"/>
    <w:rsid w:val="00970BB4"/>
    <w:rsid w:val="00971F54"/>
    <w:rsid w:val="00985ACB"/>
    <w:rsid w:val="009870C4"/>
    <w:rsid w:val="0099287A"/>
    <w:rsid w:val="009A765E"/>
    <w:rsid w:val="009C273E"/>
    <w:rsid w:val="009C7E86"/>
    <w:rsid w:val="009D2D07"/>
    <w:rsid w:val="009D5163"/>
    <w:rsid w:val="009E0B39"/>
    <w:rsid w:val="009E29D1"/>
    <w:rsid w:val="009E31D9"/>
    <w:rsid w:val="00A00215"/>
    <w:rsid w:val="00A03EAD"/>
    <w:rsid w:val="00A164EE"/>
    <w:rsid w:val="00A204C3"/>
    <w:rsid w:val="00A32FA0"/>
    <w:rsid w:val="00A3357B"/>
    <w:rsid w:val="00A47400"/>
    <w:rsid w:val="00A53F05"/>
    <w:rsid w:val="00A57820"/>
    <w:rsid w:val="00A628BF"/>
    <w:rsid w:val="00A87058"/>
    <w:rsid w:val="00AA3EF6"/>
    <w:rsid w:val="00AA4E66"/>
    <w:rsid w:val="00AB01B5"/>
    <w:rsid w:val="00AC055D"/>
    <w:rsid w:val="00AC5BA0"/>
    <w:rsid w:val="00AD282C"/>
    <w:rsid w:val="00AD4D9E"/>
    <w:rsid w:val="00B006B2"/>
    <w:rsid w:val="00B0522B"/>
    <w:rsid w:val="00B07EEC"/>
    <w:rsid w:val="00B24443"/>
    <w:rsid w:val="00B248BA"/>
    <w:rsid w:val="00B350EF"/>
    <w:rsid w:val="00B36AE3"/>
    <w:rsid w:val="00B50996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4898"/>
    <w:rsid w:val="00BD616B"/>
    <w:rsid w:val="00BE5374"/>
    <w:rsid w:val="00C017DF"/>
    <w:rsid w:val="00C21ECA"/>
    <w:rsid w:val="00C236C8"/>
    <w:rsid w:val="00C270BE"/>
    <w:rsid w:val="00C274EC"/>
    <w:rsid w:val="00C31BCC"/>
    <w:rsid w:val="00C37E7B"/>
    <w:rsid w:val="00C4217E"/>
    <w:rsid w:val="00C60654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AD0"/>
    <w:rsid w:val="00CE6980"/>
    <w:rsid w:val="00D0036C"/>
    <w:rsid w:val="00D07BAA"/>
    <w:rsid w:val="00D170F2"/>
    <w:rsid w:val="00D24E01"/>
    <w:rsid w:val="00D40852"/>
    <w:rsid w:val="00D4163D"/>
    <w:rsid w:val="00D450FC"/>
    <w:rsid w:val="00D461C5"/>
    <w:rsid w:val="00D63605"/>
    <w:rsid w:val="00D70123"/>
    <w:rsid w:val="00D75B33"/>
    <w:rsid w:val="00D82BE5"/>
    <w:rsid w:val="00D86F55"/>
    <w:rsid w:val="00DA4639"/>
    <w:rsid w:val="00DD1CC4"/>
    <w:rsid w:val="00DD4DB2"/>
    <w:rsid w:val="00DD565D"/>
    <w:rsid w:val="00DD5E39"/>
    <w:rsid w:val="00DE00C6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4A43"/>
    <w:rsid w:val="00E96877"/>
    <w:rsid w:val="00EA1BEE"/>
    <w:rsid w:val="00EA44D2"/>
    <w:rsid w:val="00EB3F43"/>
    <w:rsid w:val="00EC3FAB"/>
    <w:rsid w:val="00ED13B2"/>
    <w:rsid w:val="00EE6111"/>
    <w:rsid w:val="00EE6EA5"/>
    <w:rsid w:val="00EF690F"/>
    <w:rsid w:val="00F01C2F"/>
    <w:rsid w:val="00F10384"/>
    <w:rsid w:val="00F161FE"/>
    <w:rsid w:val="00F340D2"/>
    <w:rsid w:val="00F42D76"/>
    <w:rsid w:val="00F601C3"/>
    <w:rsid w:val="00F93D56"/>
    <w:rsid w:val="00F95EF2"/>
    <w:rsid w:val="00FA145B"/>
    <w:rsid w:val="00FB339B"/>
    <w:rsid w:val="00FC1998"/>
    <w:rsid w:val="00FC5AA4"/>
    <w:rsid w:val="00FD0831"/>
    <w:rsid w:val="00FE2FE1"/>
    <w:rsid w:val="00FE430B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2021-01-22T07:30:00Z</dcterms:created>
  <dcterms:modified xsi:type="dcterms:W3CDTF">2021-01-22T07:30:00Z</dcterms:modified>
</cp:coreProperties>
</file>